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69385" w14:textId="79A91329" w:rsidR="00740E40" w:rsidRDefault="00084369" w:rsidP="004A55ED">
      <w:pPr>
        <w:rPr>
          <w:lang w:val="nl-NL"/>
        </w:rPr>
      </w:pPr>
      <w:r>
        <w:rPr>
          <w:lang w:val="nl-NL"/>
        </w:rPr>
        <w:t>Plenaire v</w:t>
      </w:r>
      <w:r w:rsidR="00740E40">
        <w:rPr>
          <w:lang w:val="nl-NL"/>
        </w:rPr>
        <w:t>ergadering Federale Raad Verpleegkunde</w:t>
      </w:r>
      <w:r>
        <w:rPr>
          <w:lang w:val="nl-NL"/>
        </w:rPr>
        <w:t xml:space="preserve"> van 8 maart 2022.</w:t>
      </w:r>
    </w:p>
    <w:p w14:paraId="0BC226F7" w14:textId="4A70B9D9" w:rsidR="004A55ED" w:rsidRPr="004A55ED" w:rsidRDefault="004A55ED" w:rsidP="004A55ED">
      <w:pPr>
        <w:rPr>
          <w:lang w:val="nl-NL"/>
        </w:rPr>
      </w:pPr>
      <w:proofErr w:type="spellStart"/>
      <w:r w:rsidRPr="004A55ED">
        <w:rPr>
          <w:lang w:val="nl-NL"/>
        </w:rPr>
        <w:t>AGENDA+kort</w:t>
      </w:r>
      <w:proofErr w:type="spellEnd"/>
      <w:r w:rsidRPr="004A55ED">
        <w:rPr>
          <w:lang w:val="nl-NL"/>
        </w:rPr>
        <w:t xml:space="preserve"> verslag</w:t>
      </w:r>
    </w:p>
    <w:p w14:paraId="325D77A5" w14:textId="77777777" w:rsidR="004A55ED" w:rsidRPr="004A55ED" w:rsidRDefault="004A55ED" w:rsidP="004E23EF">
      <w:pPr>
        <w:numPr>
          <w:ilvl w:val="0"/>
          <w:numId w:val="1"/>
        </w:numPr>
        <w:tabs>
          <w:tab w:val="clear" w:pos="720"/>
          <w:tab w:val="num" w:pos="360"/>
        </w:tabs>
        <w:ind w:left="360"/>
        <w:rPr>
          <w:b/>
          <w:bCs/>
        </w:rPr>
      </w:pPr>
      <w:r w:rsidRPr="004A55ED">
        <w:rPr>
          <w:b/>
          <w:bCs/>
        </w:rPr>
        <w:t xml:space="preserve">Goedkeuring van het verslag van 25/01/2022 </w:t>
      </w:r>
    </w:p>
    <w:p w14:paraId="46C3CB55" w14:textId="77777777" w:rsidR="004A55ED" w:rsidRPr="004A55ED" w:rsidRDefault="004A55ED" w:rsidP="004A55ED">
      <w:pPr>
        <w:rPr>
          <w:lang w:val="nl-NL"/>
        </w:rPr>
      </w:pPr>
      <w:r w:rsidRPr="004A55ED">
        <w:rPr>
          <w:i/>
          <w:iCs/>
          <w:lang w:val="nl-NL"/>
        </w:rPr>
        <w:t>Geen opmerkingen. Verslag goedgekeurd.</w:t>
      </w:r>
    </w:p>
    <w:p w14:paraId="605C6647" w14:textId="77777777" w:rsidR="004A55ED" w:rsidRPr="004A55ED" w:rsidRDefault="004A55ED" w:rsidP="004E23EF">
      <w:pPr>
        <w:numPr>
          <w:ilvl w:val="0"/>
          <w:numId w:val="2"/>
        </w:numPr>
        <w:tabs>
          <w:tab w:val="clear" w:pos="720"/>
          <w:tab w:val="num" w:pos="360"/>
        </w:tabs>
        <w:ind w:left="360"/>
        <w:rPr>
          <w:b/>
          <w:bCs/>
        </w:rPr>
      </w:pPr>
      <w:r w:rsidRPr="004A55ED">
        <w:rPr>
          <w:b/>
          <w:bCs/>
        </w:rPr>
        <w:t xml:space="preserve">Presentatie van de evenredigheidsbeoordeling </w:t>
      </w:r>
    </w:p>
    <w:p w14:paraId="53CC88EF" w14:textId="77777777" w:rsidR="004A55ED" w:rsidRPr="004A55ED" w:rsidRDefault="004A55ED" w:rsidP="004A55ED">
      <w:pPr>
        <w:rPr>
          <w:lang w:val="nl-NL"/>
        </w:rPr>
      </w:pPr>
      <w:r w:rsidRPr="004A55ED">
        <w:rPr>
          <w:i/>
          <w:iCs/>
          <w:lang w:val="nl-NL"/>
        </w:rPr>
        <w:t>Informatieve bijdrage + bedenkingen en vragen over effecten van deze wetgeving op de werking van de FRV in de toekomst wat betreft de argumentatie bij de adviezen en de informatie- en publicatie vereisten.</w:t>
      </w:r>
    </w:p>
    <w:p w14:paraId="68AE1C2D" w14:textId="6DCC1C90" w:rsidR="004A55ED" w:rsidRPr="004A55ED" w:rsidRDefault="004A55ED" w:rsidP="00740E40">
      <w:pPr>
        <w:numPr>
          <w:ilvl w:val="0"/>
          <w:numId w:val="3"/>
        </w:numPr>
        <w:tabs>
          <w:tab w:val="clear" w:pos="720"/>
          <w:tab w:val="num" w:pos="360"/>
        </w:tabs>
        <w:ind w:left="360"/>
        <w:rPr>
          <w:b/>
          <w:bCs/>
        </w:rPr>
      </w:pPr>
      <w:r w:rsidRPr="004A55ED">
        <w:rPr>
          <w:b/>
          <w:bCs/>
        </w:rPr>
        <w:t xml:space="preserve">Aanvraag van de HRASHA </w:t>
      </w:r>
      <w:proofErr w:type="spellStart"/>
      <w:r w:rsidRPr="004A55ED">
        <w:rPr>
          <w:b/>
          <w:bCs/>
        </w:rPr>
        <w:t>ivm</w:t>
      </w:r>
      <w:proofErr w:type="spellEnd"/>
      <w:r w:rsidRPr="004A55ED">
        <w:rPr>
          <w:b/>
          <w:bCs/>
        </w:rPr>
        <w:t xml:space="preserve"> de wet van 23 maart 2021 betreffende een evenredigheidsbeoordeling </w:t>
      </w:r>
      <w:r w:rsidRPr="004A55ED">
        <w:t>(</w:t>
      </w:r>
      <w:r w:rsidR="00213C64">
        <w:t xml:space="preserve">betreft: </w:t>
      </w:r>
      <w:r w:rsidR="008A1736">
        <w:t>invoeren 4 nieuwe beroepstitels</w:t>
      </w:r>
      <w:r w:rsidR="00213C64" w:rsidRPr="004A55ED">
        <w:t xml:space="preserve"> </w:t>
      </w:r>
      <w:r w:rsidRPr="004A55ED">
        <w:t xml:space="preserve">beroepstitels-viscerale-heelkunde-thoracale-heelkunde-vasculaire ) </w:t>
      </w:r>
    </w:p>
    <w:p w14:paraId="7A7BE501" w14:textId="77777777" w:rsidR="004A55ED" w:rsidRPr="004A55ED" w:rsidRDefault="004A55ED" w:rsidP="004A55ED">
      <w:pPr>
        <w:rPr>
          <w:lang w:val="nl-NL"/>
        </w:rPr>
      </w:pPr>
      <w:r w:rsidRPr="004A55ED">
        <w:rPr>
          <w:i/>
          <w:iCs/>
          <w:lang w:val="nl-NL"/>
        </w:rPr>
        <w:t>Er zijn geen opmerkingen of vragen van de aanwezige leden bij deze adviesaanvraag. (</w:t>
      </w:r>
      <w:proofErr w:type="spellStart"/>
      <w:r w:rsidRPr="004A55ED">
        <w:rPr>
          <w:i/>
          <w:iCs/>
          <w:lang w:val="nl-NL"/>
        </w:rPr>
        <w:t>Opm</w:t>
      </w:r>
      <w:proofErr w:type="spellEnd"/>
      <w:r w:rsidRPr="004A55ED">
        <w:rPr>
          <w:i/>
          <w:iCs/>
          <w:lang w:val="nl-NL"/>
        </w:rPr>
        <w:t xml:space="preserve"> verslaggever hier: dit is een voorbeeld van de informatierichtlijn die opgelegd is via de wet op de evenredigheidsbeoordeling. </w:t>
      </w:r>
      <w:proofErr w:type="spellStart"/>
      <w:r w:rsidRPr="004A55ED">
        <w:rPr>
          <w:i/>
          <w:iCs/>
          <w:lang w:val="nl-NL"/>
        </w:rPr>
        <w:t>i.c</w:t>
      </w:r>
      <w:proofErr w:type="spellEnd"/>
      <w:r w:rsidRPr="004A55ED">
        <w:rPr>
          <w:i/>
          <w:iCs/>
          <w:lang w:val="nl-NL"/>
        </w:rPr>
        <w:t>: De artsen informeren en bevragen de verpleegkundige beroepsgroep over dit initiatief van de HRASHA (Hoge Raad artsen, specialisten en huisartsen)</w:t>
      </w:r>
    </w:p>
    <w:p w14:paraId="7E0D3E76" w14:textId="77777777" w:rsidR="004A55ED" w:rsidRPr="004A55ED" w:rsidRDefault="004A55ED" w:rsidP="004E23EF">
      <w:pPr>
        <w:numPr>
          <w:ilvl w:val="0"/>
          <w:numId w:val="4"/>
        </w:numPr>
        <w:tabs>
          <w:tab w:val="clear" w:pos="720"/>
          <w:tab w:val="num" w:pos="360"/>
        </w:tabs>
        <w:ind w:left="360"/>
        <w:rPr>
          <w:b/>
          <w:bCs/>
        </w:rPr>
      </w:pPr>
      <w:r w:rsidRPr="004A55ED">
        <w:rPr>
          <w:b/>
          <w:bCs/>
        </w:rPr>
        <w:t xml:space="preserve">Feedback van de WG “uitbreiding van de criteria voor de erkenning van zorgkundige” </w:t>
      </w:r>
    </w:p>
    <w:p w14:paraId="5D2232AC" w14:textId="77777777" w:rsidR="004A55ED" w:rsidRPr="004A55ED" w:rsidRDefault="004A55ED" w:rsidP="004A55ED">
      <w:pPr>
        <w:rPr>
          <w:lang w:val="nl-NL"/>
        </w:rPr>
      </w:pPr>
      <w:r w:rsidRPr="004A55ED">
        <w:rPr>
          <w:i/>
          <w:iCs/>
          <w:lang w:val="nl-NL"/>
        </w:rPr>
        <w:t>Er wordt een stand van zaken gegeven over de vorderingen van de werkgroep. Verder onderzoek is nodig waarbij de opleidings- en beroepsprofielen van relevante gezondheidsberoepen zullen geanalyseerd worden met het oog op het verkrijgen van het visum Zorgkundige en de noodzakelijke kennis en ervaringsniveau hiervoor. Een belangrijk aangenomen standpunt van de werkgroep is dat er geen advies zal komen om bestaande opleidingscurricula van de zorgberoepen te wijzigen (inclusief de criteria die gehanteerd worden om het visum zorgkundige toe te kennen aan 1ste jaar studenten VK)</w:t>
      </w:r>
    </w:p>
    <w:p w14:paraId="03FEC96E" w14:textId="77777777" w:rsidR="004A55ED" w:rsidRPr="004A55ED" w:rsidRDefault="004A55ED" w:rsidP="004E23EF">
      <w:pPr>
        <w:numPr>
          <w:ilvl w:val="0"/>
          <w:numId w:val="5"/>
        </w:numPr>
        <w:tabs>
          <w:tab w:val="clear" w:pos="720"/>
          <w:tab w:val="num" w:pos="360"/>
        </w:tabs>
        <w:ind w:left="360"/>
        <w:rPr>
          <w:b/>
          <w:bCs/>
        </w:rPr>
      </w:pPr>
      <w:r w:rsidRPr="004A55ED">
        <w:rPr>
          <w:b/>
          <w:bCs/>
        </w:rPr>
        <w:t xml:space="preserve">Adviesaanvragen van Minister Vandenbroucke betreffende de “Portfolio” en het “elektronische patiëntendossier” a. Presentatie van de adviesaanvragen door de team project FOD/RIZIV b. Benoeming van leden van de werkgroepen “Portfolio” en “Elektronisch patiëntendossier” - de kandidaturen en Cv’s zullen op 7 maart beschikbaar zijn op </w:t>
      </w:r>
      <w:proofErr w:type="spellStart"/>
      <w:r w:rsidRPr="004A55ED">
        <w:rPr>
          <w:b/>
          <w:bCs/>
        </w:rPr>
        <w:t>Sharepoint</w:t>
      </w:r>
      <w:proofErr w:type="spellEnd"/>
      <w:r w:rsidRPr="004A55ED">
        <w:rPr>
          <w:b/>
          <w:bCs/>
        </w:rPr>
        <w:t xml:space="preserve">. </w:t>
      </w:r>
    </w:p>
    <w:p w14:paraId="60822560" w14:textId="77777777" w:rsidR="004A55ED" w:rsidRPr="004A55ED" w:rsidRDefault="004A55ED" w:rsidP="004A55ED">
      <w:pPr>
        <w:rPr>
          <w:lang w:val="nl-NL"/>
        </w:rPr>
      </w:pPr>
      <w:r w:rsidRPr="004A55ED">
        <w:rPr>
          <w:i/>
          <w:iCs/>
          <w:lang w:val="nl-NL"/>
        </w:rPr>
        <w:t>De adviesaanvragen worden toegelicht met mogelijkheid tot vraagstelling.</w:t>
      </w:r>
    </w:p>
    <w:p w14:paraId="7BE0B85A" w14:textId="77777777" w:rsidR="004A55ED" w:rsidRPr="004A55ED" w:rsidRDefault="004A55ED" w:rsidP="004A55ED">
      <w:pPr>
        <w:rPr>
          <w:lang w:val="nl-NL"/>
        </w:rPr>
      </w:pPr>
      <w:r w:rsidRPr="004A55ED">
        <w:rPr>
          <w:i/>
          <w:iCs/>
          <w:lang w:val="nl-NL"/>
        </w:rPr>
        <w:t xml:space="preserve">De werkgroep voor het advies </w:t>
      </w:r>
      <w:proofErr w:type="spellStart"/>
      <w:r w:rsidRPr="004A55ED">
        <w:rPr>
          <w:i/>
          <w:iCs/>
          <w:lang w:val="nl-NL"/>
        </w:rPr>
        <w:t>mbt</w:t>
      </w:r>
      <w:proofErr w:type="spellEnd"/>
      <w:r w:rsidRPr="004A55ED">
        <w:rPr>
          <w:i/>
          <w:iCs/>
          <w:lang w:val="nl-NL"/>
        </w:rPr>
        <w:t xml:space="preserve"> het portfolio wordt geselecteerd en geïnitieerd.</w:t>
      </w:r>
    </w:p>
    <w:p w14:paraId="770D44C9" w14:textId="77777777" w:rsidR="004A55ED" w:rsidRPr="004A55ED" w:rsidRDefault="004A55ED" w:rsidP="004A55ED">
      <w:pPr>
        <w:rPr>
          <w:lang w:val="nl-NL"/>
        </w:rPr>
      </w:pPr>
      <w:r w:rsidRPr="004A55ED">
        <w:rPr>
          <w:i/>
          <w:iCs/>
          <w:lang w:val="nl-NL"/>
        </w:rPr>
        <w:t>Voor de werkgroep Elektronisch Patiëntendossier zal er een nieuwe oproep gelanceerd worden om nog minimaal 2 Franstalige kandidaten te vinden.</w:t>
      </w:r>
    </w:p>
    <w:p w14:paraId="5314C908" w14:textId="77777777" w:rsidR="004A55ED" w:rsidRPr="004A55ED" w:rsidRDefault="004A55ED" w:rsidP="004E23EF">
      <w:pPr>
        <w:numPr>
          <w:ilvl w:val="0"/>
          <w:numId w:val="6"/>
        </w:numPr>
        <w:tabs>
          <w:tab w:val="clear" w:pos="720"/>
          <w:tab w:val="num" w:pos="360"/>
        </w:tabs>
        <w:ind w:left="360"/>
        <w:rPr>
          <w:b/>
          <w:bCs/>
        </w:rPr>
      </w:pPr>
      <w:r w:rsidRPr="004A55ED">
        <w:rPr>
          <w:b/>
          <w:bCs/>
        </w:rPr>
        <w:t xml:space="preserve">Prioriteiten van de FRV: Eerste analysis </w:t>
      </w:r>
    </w:p>
    <w:p w14:paraId="5F71150A" w14:textId="77777777" w:rsidR="004A55ED" w:rsidRPr="004A55ED" w:rsidRDefault="004A55ED" w:rsidP="004A55ED">
      <w:pPr>
        <w:rPr>
          <w:lang w:val="nl-NL"/>
        </w:rPr>
      </w:pPr>
      <w:r w:rsidRPr="004A55ED">
        <w:rPr>
          <w:i/>
          <w:iCs/>
          <w:lang w:val="nl-NL"/>
        </w:rPr>
        <w:t>De Voorzitter overloopt kort de aangebrachte voorstellen die door het secretariaat thematisch werden gerangschikt. Het document wordt verspreid onder de leden FRV + zal een eerste en gemotiveerde analyse krijgen in het bureau FRV. Verder te bespreken en te beslissen in een volgende plenaire vergadering.</w:t>
      </w:r>
    </w:p>
    <w:p w14:paraId="1041185F" w14:textId="77777777" w:rsidR="004A55ED" w:rsidRPr="004A55ED" w:rsidRDefault="004A55ED" w:rsidP="004E23EF">
      <w:pPr>
        <w:numPr>
          <w:ilvl w:val="0"/>
          <w:numId w:val="7"/>
        </w:numPr>
        <w:tabs>
          <w:tab w:val="clear" w:pos="720"/>
          <w:tab w:val="num" w:pos="360"/>
        </w:tabs>
        <w:ind w:left="360"/>
        <w:rPr>
          <w:b/>
          <w:bCs/>
        </w:rPr>
      </w:pPr>
      <w:r w:rsidRPr="004A55ED">
        <w:rPr>
          <w:b/>
          <w:bCs/>
        </w:rPr>
        <w:t>Actuele wetgeving</w:t>
      </w:r>
    </w:p>
    <w:p w14:paraId="2C50B208" w14:textId="77777777" w:rsidR="004A55ED" w:rsidRPr="004A55ED" w:rsidRDefault="004A55ED" w:rsidP="004A55ED">
      <w:pPr>
        <w:rPr>
          <w:lang w:val="nl-NL"/>
        </w:rPr>
      </w:pPr>
      <w:r w:rsidRPr="004A55ED">
        <w:rPr>
          <w:i/>
          <w:iCs/>
          <w:lang w:val="nl-NL"/>
        </w:rPr>
        <w:t>Geen info</w:t>
      </w:r>
      <w:r w:rsidRPr="004A55ED">
        <w:rPr>
          <w:lang w:val="nl-NL"/>
        </w:rPr>
        <w:t>.</w:t>
      </w:r>
    </w:p>
    <w:p w14:paraId="761E16A8" w14:textId="77777777" w:rsidR="00E2500B" w:rsidRDefault="00E2500B"/>
    <w:sectPr w:rsidR="00E250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B79"/>
    <w:multiLevelType w:val="multilevel"/>
    <w:tmpl w:val="A112A1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D3610FA"/>
    <w:multiLevelType w:val="multilevel"/>
    <w:tmpl w:val="D7E4F3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E5F1301"/>
    <w:multiLevelType w:val="multilevel"/>
    <w:tmpl w:val="8646C1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B4657EE"/>
    <w:multiLevelType w:val="multilevel"/>
    <w:tmpl w:val="3D5440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6692FB5"/>
    <w:multiLevelType w:val="multilevel"/>
    <w:tmpl w:val="DF8817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64E5570"/>
    <w:multiLevelType w:val="multilevel"/>
    <w:tmpl w:val="C8A056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92420DF"/>
    <w:multiLevelType w:val="multilevel"/>
    <w:tmpl w:val="A81488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0D8"/>
    <w:rsid w:val="00084369"/>
    <w:rsid w:val="00201920"/>
    <w:rsid w:val="00213C64"/>
    <w:rsid w:val="003169F5"/>
    <w:rsid w:val="004A55ED"/>
    <w:rsid w:val="004E23EF"/>
    <w:rsid w:val="005700D8"/>
    <w:rsid w:val="00740E40"/>
    <w:rsid w:val="00803258"/>
    <w:rsid w:val="008A1736"/>
    <w:rsid w:val="00B20B36"/>
    <w:rsid w:val="00E2500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DE8EB"/>
  <w15:chartTrackingRefBased/>
  <w15:docId w15:val="{EA7A9F4C-629D-4BD6-B4D4-0FDC558F0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A55ED"/>
    <w:rPr>
      <w:color w:val="0563C1" w:themeColor="hyperlink"/>
      <w:u w:val="single"/>
    </w:rPr>
  </w:style>
  <w:style w:type="character" w:styleId="Onopgelostemelding">
    <w:name w:val="Unresolved Mention"/>
    <w:basedOn w:val="Standaardalinea-lettertype"/>
    <w:uiPriority w:val="99"/>
    <w:semiHidden/>
    <w:unhideWhenUsed/>
    <w:rsid w:val="004A55ED"/>
    <w:rPr>
      <w:color w:val="605E5C"/>
      <w:shd w:val="clear" w:color="auto" w:fill="E1DFDD"/>
    </w:rPr>
  </w:style>
  <w:style w:type="character" w:styleId="GevolgdeHyperlink">
    <w:name w:val="FollowedHyperlink"/>
    <w:basedOn w:val="Standaardalinea-lettertype"/>
    <w:uiPriority w:val="99"/>
    <w:semiHidden/>
    <w:unhideWhenUsed/>
    <w:rsid w:val="00B20B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1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2264</Characters>
  <Application>Microsoft Office Word</Application>
  <DocSecurity>0</DocSecurity>
  <Lines>18</Lines>
  <Paragraphs>5</Paragraphs>
  <ScaleCrop>false</ScaleCrop>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de corte</dc:creator>
  <cp:keywords/>
  <dc:description/>
  <cp:lastModifiedBy>erik de corte</cp:lastModifiedBy>
  <cp:revision>2</cp:revision>
  <dcterms:created xsi:type="dcterms:W3CDTF">2022-03-14T12:56:00Z</dcterms:created>
  <dcterms:modified xsi:type="dcterms:W3CDTF">2022-03-14T12:56:00Z</dcterms:modified>
</cp:coreProperties>
</file>